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89" w:rsidRDefault="00083489" w:rsidP="00083489">
      <w:pPr>
        <w:pStyle w:val="a5"/>
        <w:widowControl w:val="0"/>
        <w:spacing w:before="0" w:after="0"/>
        <w:rPr>
          <w:rFonts w:cs="Tahoma" w:hint="eastAsia"/>
          <w:sz w:val="32"/>
          <w:szCs w:val="32"/>
        </w:rPr>
      </w:pPr>
      <w:r>
        <w:rPr>
          <w:rFonts w:cs="Tahoma" w:hint="eastAsia"/>
          <w:sz w:val="32"/>
          <w:szCs w:val="32"/>
        </w:rPr>
        <w:t>附件2</w:t>
      </w:r>
    </w:p>
    <w:p w:rsidR="007D6AE7" w:rsidRDefault="007D6AE7" w:rsidP="007D6AE7">
      <w:pPr>
        <w:pStyle w:val="a5"/>
        <w:widowControl w:val="0"/>
        <w:spacing w:before="0" w:after="0"/>
        <w:jc w:val="center"/>
        <w:rPr>
          <w:rFonts w:cs="Tahoma"/>
          <w:sz w:val="32"/>
          <w:szCs w:val="32"/>
        </w:rPr>
      </w:pPr>
      <w:r>
        <w:rPr>
          <w:rFonts w:cs="Tahoma" w:hint="eastAsia"/>
          <w:sz w:val="32"/>
          <w:szCs w:val="32"/>
        </w:rPr>
        <w:t>泰兴市</w:t>
      </w:r>
      <w:r w:rsidR="00A10E07">
        <w:rPr>
          <w:rFonts w:cs="Tahoma" w:hint="eastAsia"/>
          <w:sz w:val="32"/>
          <w:szCs w:val="32"/>
        </w:rPr>
        <w:t>2018</w:t>
      </w:r>
      <w:r>
        <w:rPr>
          <w:rFonts w:cs="Tahoma" w:hint="eastAsia"/>
          <w:sz w:val="32"/>
          <w:szCs w:val="32"/>
        </w:rPr>
        <w:t xml:space="preserve">年公开招聘公益性岗位工作人员 </w:t>
      </w:r>
    </w:p>
    <w:p w:rsidR="007D6AE7" w:rsidRDefault="007D6AE7" w:rsidP="007D6AE7">
      <w:pPr>
        <w:pStyle w:val="a5"/>
        <w:widowControl w:val="0"/>
        <w:spacing w:before="0" w:after="0"/>
        <w:jc w:val="center"/>
        <w:rPr>
          <w:rFonts w:cs="Tahoma"/>
          <w:sz w:val="32"/>
          <w:szCs w:val="32"/>
        </w:rPr>
      </w:pPr>
      <w:r>
        <w:rPr>
          <w:rFonts w:cs="Tahoma" w:hint="eastAsia"/>
          <w:sz w:val="32"/>
          <w:szCs w:val="32"/>
        </w:rPr>
        <w:t xml:space="preserve">笔试考试大纲 </w:t>
      </w:r>
    </w:p>
    <w:p w:rsidR="007D6AE7" w:rsidRDefault="007D6AE7" w:rsidP="007D6AE7">
      <w:pPr>
        <w:pStyle w:val="a5"/>
        <w:widowControl w:val="0"/>
        <w:spacing w:before="0" w:after="0" w:line="360" w:lineRule="exact"/>
        <w:rPr>
          <w:rFonts w:cs="Tahoma"/>
          <w:sz w:val="32"/>
          <w:szCs w:val="32"/>
        </w:rPr>
      </w:pPr>
      <w:r>
        <w:rPr>
          <w:rFonts w:cs="Tahoma" w:hint="eastAsia"/>
        </w:rPr>
        <w:t> </w:t>
      </w:r>
      <w:r>
        <w:rPr>
          <w:rFonts w:cs="Tahoma" w:hint="eastAsia"/>
          <w:sz w:val="32"/>
          <w:szCs w:val="32"/>
        </w:rPr>
        <w:t xml:space="preserve"> </w:t>
      </w:r>
    </w:p>
    <w:p w:rsidR="007D6AE7" w:rsidRDefault="007D6AE7" w:rsidP="007D6AE7">
      <w:pPr>
        <w:pStyle w:val="a5"/>
        <w:widowControl w:val="0"/>
        <w:spacing w:before="0" w:after="0" w:line="360" w:lineRule="exact"/>
        <w:ind w:firstLine="465"/>
        <w:rPr>
          <w:rFonts w:cs="Tahoma"/>
          <w:sz w:val="32"/>
          <w:szCs w:val="32"/>
        </w:rPr>
      </w:pPr>
      <w:r>
        <w:rPr>
          <w:rFonts w:cs="Tahoma" w:hint="eastAsia"/>
        </w:rPr>
        <w:t>一、笔试测试内容主要是公共基础知识、文字写作等。具体内容如下：</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（一）政治理论：马克思主义基本原理，毛泽东思想，中国特色社会主义理论体系，党和国家的路线、方针、政策等。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（二）法律知识：法律基础理论，常用法律、法规知识等。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（三）管理知识：管理基础理论，公共管理基本知识，社会管理创新，非营利组织理论等。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（四）道德知识：思想道德修养，社会公德，职业道德等。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（五）语文知识和公文知识：现代汉语知识，通用公文格式、规范，公文处理及事务性公文写作。</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（六）经济知识：社会主义市场经济基础知识。</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（七）科技知识：基本科技常识，计算机与信息技术基本知识等。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（八）历史知识：中国近现代史。</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（九）时事政治与基本常识：近一年来国际国内重大时事、事件、重要会议、社会热点问题及自然、人文、生活、安全等常识和国情省情等。</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二、作答要求：</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本次考试使用答题纸，应试人员务必用黑色签字笔或钢笔在答题纸指定位置上填写自己的姓名和准考证号码等信息；所有客观题、主观题均用黑色签字笔或钢笔在答题纸指定位置上作答，用圆珠笔、铅笔或在非指定位置上作答的一律无效。</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三、补充说明</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1．本考试大纲是泰兴市人力资源和社会保障局公开招聘非在编工作人员笔试考试的基本依据。考试内容可在考试大纲规定的范围内超出10%。</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2．本次考试不指定教材。</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 </w:t>
      </w:r>
      <w:r>
        <w:rPr>
          <w:rFonts w:cs="Tahoma" w:hint="eastAsia"/>
          <w:sz w:val="32"/>
          <w:szCs w:val="32"/>
        </w:rPr>
        <w:t xml:space="preserve"> </w:t>
      </w:r>
    </w:p>
    <w:p w:rsidR="007D6AE7" w:rsidRDefault="007D6AE7" w:rsidP="007D6AE7">
      <w:pPr>
        <w:pStyle w:val="a5"/>
        <w:widowControl w:val="0"/>
        <w:spacing w:before="0" w:after="0" w:line="360" w:lineRule="exact"/>
        <w:rPr>
          <w:rFonts w:cs="Tahoma"/>
          <w:sz w:val="32"/>
          <w:szCs w:val="32"/>
        </w:rPr>
      </w:pPr>
      <w:r>
        <w:rPr>
          <w:rFonts w:cs="Tahoma" w:hint="eastAsia"/>
        </w:rPr>
        <w:t> </w:t>
      </w:r>
      <w:r>
        <w:rPr>
          <w:rFonts w:cs="Tahoma" w:hint="eastAsia"/>
          <w:sz w:val="32"/>
          <w:szCs w:val="32"/>
        </w:rPr>
        <w:t xml:space="preserve"> </w:t>
      </w:r>
    </w:p>
    <w:p w:rsidR="007D6AE7" w:rsidRDefault="007D6AE7" w:rsidP="007D6AE7">
      <w:pPr>
        <w:pStyle w:val="a5"/>
        <w:widowControl w:val="0"/>
        <w:spacing w:before="0" w:after="0"/>
        <w:jc w:val="center"/>
        <w:rPr>
          <w:rFonts w:cs="Tahoma"/>
          <w:sz w:val="32"/>
          <w:szCs w:val="32"/>
        </w:rPr>
      </w:pPr>
    </w:p>
    <w:p w:rsidR="007D6AE7" w:rsidRDefault="007D6AE7" w:rsidP="007D6AE7">
      <w:pPr>
        <w:pStyle w:val="a5"/>
        <w:widowControl w:val="0"/>
        <w:spacing w:before="0" w:after="0"/>
        <w:jc w:val="center"/>
        <w:rPr>
          <w:rFonts w:cs="Tahoma"/>
          <w:sz w:val="32"/>
          <w:szCs w:val="32"/>
        </w:rPr>
      </w:pPr>
    </w:p>
    <w:p w:rsidR="007D6AE7" w:rsidRDefault="007D6AE7" w:rsidP="007D6AE7">
      <w:pPr>
        <w:pStyle w:val="a5"/>
        <w:widowControl w:val="0"/>
        <w:spacing w:before="0" w:after="0"/>
        <w:jc w:val="center"/>
        <w:rPr>
          <w:rFonts w:cs="Tahoma"/>
        </w:rPr>
      </w:pPr>
    </w:p>
    <w:p w:rsidR="007D6AE7" w:rsidRDefault="007D6AE7" w:rsidP="007D6AE7">
      <w:pPr>
        <w:pStyle w:val="a5"/>
        <w:widowControl w:val="0"/>
        <w:spacing w:before="0" w:after="0" w:line="360" w:lineRule="exact"/>
        <w:ind w:firstLineChars="200" w:firstLine="480"/>
        <w:rPr>
          <w:rFonts w:cs="Tahoma"/>
        </w:rPr>
      </w:pPr>
    </w:p>
    <w:p w:rsidR="00D219B2" w:rsidRPr="007D6AE7" w:rsidRDefault="00D219B2"/>
    <w:sectPr w:rsidR="00D219B2" w:rsidRPr="007D6AE7" w:rsidSect="00D219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438" w:rsidRDefault="00B15438" w:rsidP="007D6AE7">
      <w:r>
        <w:separator/>
      </w:r>
    </w:p>
  </w:endnote>
  <w:endnote w:type="continuationSeparator" w:id="0">
    <w:p w:rsidR="00B15438" w:rsidRDefault="00B15438" w:rsidP="007D6A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438" w:rsidRDefault="00B15438" w:rsidP="007D6AE7">
      <w:r>
        <w:separator/>
      </w:r>
    </w:p>
  </w:footnote>
  <w:footnote w:type="continuationSeparator" w:id="0">
    <w:p w:rsidR="00B15438" w:rsidRDefault="00B15438" w:rsidP="007D6A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6AE7"/>
    <w:rsid w:val="00083489"/>
    <w:rsid w:val="00435E58"/>
    <w:rsid w:val="005F6C83"/>
    <w:rsid w:val="007079A3"/>
    <w:rsid w:val="007D6AE7"/>
    <w:rsid w:val="00903335"/>
    <w:rsid w:val="00A10E07"/>
    <w:rsid w:val="00B15438"/>
    <w:rsid w:val="00C72540"/>
    <w:rsid w:val="00D219B2"/>
    <w:rsid w:val="00E55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A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6AE7"/>
    <w:rPr>
      <w:sz w:val="18"/>
      <w:szCs w:val="18"/>
    </w:rPr>
  </w:style>
  <w:style w:type="paragraph" w:styleId="a4">
    <w:name w:val="footer"/>
    <w:basedOn w:val="a"/>
    <w:link w:val="Char0"/>
    <w:uiPriority w:val="99"/>
    <w:semiHidden/>
    <w:unhideWhenUsed/>
    <w:rsid w:val="007D6A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6AE7"/>
    <w:rPr>
      <w:sz w:val="18"/>
      <w:szCs w:val="18"/>
    </w:rPr>
  </w:style>
  <w:style w:type="paragraph" w:styleId="a5">
    <w:name w:val="Normal (Web)"/>
    <w:basedOn w:val="a"/>
    <w:uiPriority w:val="99"/>
    <w:semiHidden/>
    <w:unhideWhenUsed/>
    <w:rsid w:val="007D6AE7"/>
    <w:pPr>
      <w:widowControl/>
      <w:spacing w:before="75" w:after="75"/>
      <w:jc w:val="left"/>
    </w:pPr>
    <w:rPr>
      <w:rFonts w:ascii="宋体" w:eastAsia="宋体" w:hAnsi="宋体" w:cs="宋体"/>
      <w:kern w:val="0"/>
      <w:sz w:val="24"/>
      <w:szCs w:val="24"/>
    </w:rPr>
  </w:style>
  <w:style w:type="paragraph" w:styleId="a6">
    <w:name w:val="Balloon Text"/>
    <w:basedOn w:val="a"/>
    <w:link w:val="Char1"/>
    <w:uiPriority w:val="99"/>
    <w:semiHidden/>
    <w:unhideWhenUsed/>
    <w:rsid w:val="00E55BF9"/>
    <w:rPr>
      <w:sz w:val="18"/>
      <w:szCs w:val="18"/>
    </w:rPr>
  </w:style>
  <w:style w:type="character" w:customStyle="1" w:styleId="Char1">
    <w:name w:val="批注框文本 Char"/>
    <w:basedOn w:val="a0"/>
    <w:link w:val="a6"/>
    <w:uiPriority w:val="99"/>
    <w:semiHidden/>
    <w:rsid w:val="00E55BF9"/>
    <w:rPr>
      <w:sz w:val="18"/>
      <w:szCs w:val="18"/>
    </w:rPr>
  </w:style>
</w:styles>
</file>

<file path=word/webSettings.xml><?xml version="1.0" encoding="utf-8"?>
<w:webSettings xmlns:r="http://schemas.openxmlformats.org/officeDocument/2006/relationships" xmlns:w="http://schemas.openxmlformats.org/wordprocessingml/2006/main">
  <w:divs>
    <w:div w:id="14927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526</Characters>
  <Application>Microsoft Office Word</Application>
  <DocSecurity>0</DocSecurity>
  <Lines>4</Lines>
  <Paragraphs>1</Paragraphs>
  <ScaleCrop>false</ScaleCrop>
  <Company>china</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2018-06-13T08:06:00Z</cp:lastPrinted>
  <dcterms:created xsi:type="dcterms:W3CDTF">2018-06-13T08:06:00Z</dcterms:created>
  <dcterms:modified xsi:type="dcterms:W3CDTF">2018-06-14T00:40:00Z</dcterms:modified>
</cp:coreProperties>
</file>