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spacing w:line="240" w:lineRule="exact"/>
        <w:rPr>
          <w:rFonts w:hint="eastAsia" w:ascii="仿宋" w:hAnsi="仿宋" w:eastAsia="仿宋"/>
          <w:b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bCs/>
          <w:sz w:val="44"/>
          <w:szCs w:val="44"/>
        </w:rPr>
        <w:t>“人力资源管理案例”基本要求</w:t>
      </w:r>
    </w:p>
    <w:p>
      <w:pPr>
        <w:spacing w:line="240" w:lineRule="exac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一、案例正文的基本结构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1. 标题：</w:t>
      </w:r>
      <w:r>
        <w:rPr>
          <w:rFonts w:hint="eastAsia" w:ascii="仿宋_GB2312" w:hAnsi="仿宋_GB2312" w:eastAsia="仿宋_GB2312" w:cs="仿宋_GB2312"/>
          <w:sz w:val="32"/>
          <w:szCs w:val="32"/>
        </w:rPr>
        <w:t>以不带暗示性的中性标题为宜（企业名或企业名＋主题）；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2. 摘要及关键词：</w:t>
      </w:r>
      <w:r>
        <w:rPr>
          <w:rFonts w:hint="eastAsia" w:ascii="仿宋_GB2312" w:hAnsi="仿宋_GB2312" w:eastAsia="仿宋_GB2312" w:cs="仿宋_GB2312"/>
          <w:sz w:val="32"/>
          <w:szCs w:val="32"/>
        </w:rPr>
        <w:t>中文摘要字数控制在300字以内，关键词2-5个；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3. 引言/开头：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点明时间、地点、关键问题等信息；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4. 背景介绍：</w:t>
      </w:r>
      <w:r>
        <w:rPr>
          <w:rFonts w:hint="eastAsia" w:ascii="仿宋_GB2312" w:hAnsi="仿宋_GB2312" w:eastAsia="仿宋_GB2312" w:cs="仿宋_GB2312"/>
          <w:sz w:val="32"/>
          <w:szCs w:val="32"/>
        </w:rPr>
        <w:t>行业、公司、主要人物、事件等相关背景；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5. 主题内容：</w:t>
      </w:r>
      <w:r>
        <w:rPr>
          <w:rFonts w:hint="eastAsia" w:ascii="仿宋_GB2312" w:hAnsi="仿宋_GB2312" w:eastAsia="仿宋_GB2312" w:cs="仿宋_GB2312"/>
          <w:sz w:val="32"/>
          <w:szCs w:val="32"/>
        </w:rPr>
        <w:t>对案例主题内容的描述（大中型案例宜分节，并有节标题）；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6. 结尾：</w:t>
      </w:r>
      <w:r>
        <w:rPr>
          <w:rFonts w:hint="eastAsia" w:ascii="仿宋_GB2312" w:hAnsi="仿宋_GB2312" w:eastAsia="仿宋_GB2312" w:cs="仿宋_GB2312"/>
          <w:sz w:val="32"/>
          <w:szCs w:val="32"/>
        </w:rPr>
        <w:t>或小结，或提出问题，或自然淡出；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7. 字数：</w:t>
      </w:r>
      <w:r>
        <w:rPr>
          <w:rFonts w:hint="eastAsia" w:ascii="仿宋_GB2312" w:hAnsi="仿宋_GB2312" w:eastAsia="仿宋_GB2312" w:cs="仿宋_GB2312"/>
          <w:sz w:val="32"/>
          <w:szCs w:val="32"/>
        </w:rPr>
        <w:t>应不少于3000字；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8. 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与案例相关的图表、附录等。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二、特别要求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1. 案例必须为近5年内成果，为本人主持或参与完成主要工作，有关人物姓名、数据因涉密等原因可以省略或淡化；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2. 案例应紧扣人力资源管理工作，主题鲜明，问题焦点突出，分析透彻，解决思路和措施清楚，成效显著；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3. 案例以分析问题、研究问题和解决问题为主线，不宜采取工作总结、典型经验介绍和宣传材料等形式。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882AD5-1CA1-4BB7-964D-A613AE1209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88590B-389A-4EAD-B5BD-42D4EEB3B9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9C24BC8-69B2-46F4-9803-224CE9FBE3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F875404-9DF9-4195-9B24-9D47CE577C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80F11CB-A292-463E-B5F8-6F90F2D6600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70EBED0-B9FE-404B-A4D9-6236828BC8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3D55AF3-72E0-4F7B-A4B4-5C9E1687A55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4D8A023-3D66-4549-8F0B-D41112768DF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DD1D1BA-E578-44F8-A147-87650DEFBE8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1FE1136F-6A23-44CA-9098-E86D8EDFDC2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17E61FFB-5133-4BD2-9042-E93D594AD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02FC9"/>
    <w:rsid w:val="12D02FC9"/>
    <w:rsid w:val="35BE7A79"/>
    <w:rsid w:val="7051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2021-04-12T09:03:00Z</dcterms:created>
  <dc:creator>刘亚洲</dc:creator>
  <cp:lastModifiedBy>刘亚洲</cp:lastModifiedBy>
  <dcterms:modified xsi:type="dcterms:W3CDTF">2021-04-12T09:05:19Z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4D5934FBC7BA42D9B0C4239E5B19BAF7</vt:lpwstr>
  </property>
  <property fmtid="{D5CDD505-2E9C-101B-9397-08002B2CF9AE}" pid="4" name="KSOSaveFontToCloudKey">
    <vt:lpwstr>28121594_embed</vt:lpwstr>
  </property>
</Properties>
</file>