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附件2：</w:t>
      </w:r>
    </w:p>
    <w:p>
      <w:pPr>
        <w:pStyle w:val="3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乡镇（街道）报名时间与地点</w:t>
      </w:r>
    </w:p>
    <w:p>
      <w:pPr>
        <w:pStyle w:val="3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515"/>
        <w:gridCol w:w="176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bidi="ar"/>
              </w:rPr>
              <w:t>乡镇（街道）</w:t>
            </w:r>
          </w:p>
        </w:tc>
        <w:tc>
          <w:tcPr>
            <w:tcW w:w="3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bidi="ar"/>
              </w:rPr>
              <w:t>地  点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bidi="ar"/>
              </w:rPr>
              <w:t>报名时间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延令街道</w:t>
            </w:r>
          </w:p>
        </w:tc>
        <w:tc>
          <w:tcPr>
            <w:tcW w:w="3515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泰兴市济川南路17号</w:t>
            </w:r>
          </w:p>
        </w:tc>
        <w:tc>
          <w:tcPr>
            <w:tcW w:w="1764" w:type="dxa"/>
            <w:vMerge w:val="restart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10月15日-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10月25日</w:t>
            </w:r>
          </w:p>
        </w:tc>
        <w:tc>
          <w:tcPr>
            <w:tcW w:w="2107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80967609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济川街道</w:t>
            </w:r>
          </w:p>
        </w:tc>
        <w:tc>
          <w:tcPr>
            <w:tcW w:w="3515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泰兴市鑫泰路1号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87752632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姚王街道</w:t>
            </w:r>
          </w:p>
        </w:tc>
        <w:tc>
          <w:tcPr>
            <w:tcW w:w="351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泰兴市泰姚南路1号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87545176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黄桥镇</w:t>
            </w:r>
          </w:p>
        </w:tc>
        <w:tc>
          <w:tcPr>
            <w:tcW w:w="351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泰兴市黄桥镇城黄路180号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87221555</w:t>
            </w:r>
          </w:p>
        </w:tc>
      </w:tr>
    </w:tbl>
    <w:p>
      <w:pPr>
        <w:pStyle w:val="3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ind w:firstLine="0" w:firstLineChars="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pStyle w:val="3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pStyle w:val="3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0D26"/>
    <w:rsid w:val="1CBB5FE8"/>
    <w:rsid w:val="47EB0D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 w:line="360" w:lineRule="auto"/>
      <w:ind w:left="0" w:leftChars="0" w:firstLine="42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2021-10-12T14:10:00Z</dcterms:created>
  <dc:creator>唐</dc:creator>
  <cp:lastModifiedBy>唐</cp:lastModifiedBy>
  <dcterms:modified xsi:type="dcterms:W3CDTF">2021-10-12T14:11:03Z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