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left"/>
        <w:rPr>
          <w:rFonts w:ascii="Times New Roman" w:hAnsi="Times New Roman" w:eastAsia="楷体_GB2312" w:cs="Times New Roman"/>
          <w:color w:val="000000"/>
          <w:spacing w:val="-4"/>
          <w:sz w:val="2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  <w:t>江苏省泰兴高新技术产业开发区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  <w:t>所属国有公司</w:t>
      </w:r>
      <w:r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44"/>
        </w:rPr>
        <w:t>公开招聘专业参考目录</w:t>
      </w:r>
    </w:p>
    <w:tbl>
      <w:tblPr>
        <w:tblStyle w:val="7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721"/>
        <w:gridCol w:w="3491"/>
        <w:gridCol w:w="3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</wp:posOffset>
                      </wp:positionV>
                      <wp:extent cx="1107440" cy="1228725"/>
                      <wp:effectExtent l="2540" t="3175" r="13970" b="6350"/>
                      <wp:wrapNone/>
                      <wp:docPr id="1026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7440" cy="1228725"/>
                                <a:chOff x="-104" y="-762"/>
                                <a:chExt cx="421" cy="2047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-729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4" y="-762"/>
                                  <a:ext cx="409" cy="204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-4.55pt;margin-top:0.45pt;height:96.75pt;width:87.2pt;rotation:11796480f;z-index:251659264;mso-width-relative:page;mso-height-relative:page;" coordorigin="-104,-762" coordsize="421,2047" o:gfxdata="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IVDHNdYAAAAHAQAADwAAAAAAAAABACAAAAAiAAAAZHJzL2Rvd25yZXYueG1sUEsBAhQA&#10;FAAAAAgAh07iQH0bNWyfAgAAMQcAAA4AAAAAAAAAAQAgAAAAJQEAAGRycy9lMm9Eb2MueG1sUEsF&#10;BgAAAAAGAAYAWQEAADYGAAAAAA==&#10;">
                      <o:lock v:ext="edit" aspectratio="f"/>
                      <v:line id="_x0000_s1026" o:spid="_x0000_s1026" o:spt="20" style="position:absolute;left:-103;top:-729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4;top:-762;height:2047;width:409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经济类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政治经济学，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</w:rPr>
              <w:t>国民经济学，区域经济学，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财政学（含税收学），税务，金融学（含保险学），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</w:rPr>
              <w:t>产业经济学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，国际贸易学，统计学，数量经济学，应用统计，金融，保险，资产评估，国际贸易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国际商务，应用经济学，企业管理，工商管理，工商管理硕士，审计，工程管理，会计，会计学，金融学，会计与金融</w:t>
            </w: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学，国际经济与贸易，财政学，金融学，国民经济管理，贸易经济，金融工程，税务，投资学，经济与行政管理，经济与工商管理，工商管理，经济统计学，商务经济学，保险学，经济与金融，资产评估，金融管理，国际市场营销，金融保险，国际贸易，市场营销，金融，统计学，税收学，国际商务，电子商务，财务管理，应用统计学，会计，会计学，经济与金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349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国际经济与贸易，贸易经济，经济贸易，经济与金融，国际商务，商务管理，金融管理，市场营销，国际市场营销，金融保险，国际贸易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财务财会类</w:t>
            </w:r>
          </w:p>
        </w:tc>
        <w:tc>
          <w:tcPr>
            <w:tcW w:w="349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</w:t>
            </w: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国际经济与贸易，贸易经济，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841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电子信息类</w:t>
            </w:r>
          </w:p>
        </w:tc>
        <w:tc>
          <w:tcPr>
            <w:tcW w:w="349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控制理论与控制工程，控制工程，模式识别与智能系统，测试计量技术及仪器，仪器科学与技术，水声工程，教育技术学，电子信息，光学，农业工程与信息技术，机械电子工程，计算机技术</w:t>
            </w:r>
          </w:p>
        </w:tc>
        <w:tc>
          <w:tcPr>
            <w:tcW w:w="34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  <w:jc w:val="center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外国语言文学类</w:t>
            </w:r>
          </w:p>
        </w:tc>
        <w:tc>
          <w:tcPr>
            <w:tcW w:w="349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</w:t>
            </w: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英语，俄语，德语，法语，西班牙语，阿拉伯语，日语，翻译，商贸英语，英语翻译，经贸英语，外贸英语，英语（师范），商务英语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58084556"/>
    <w:rsid w:val="364130F4"/>
    <w:rsid w:val="580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刘亚洲</dc:creator>
  <cp:lastModifiedBy>刘亚洲</cp:lastModifiedBy>
  <dcterms:modified xsi:type="dcterms:W3CDTF">2022-08-05T07:36:47Z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9092E3B2247B4AD6ADFBB5B4EC38BE50</vt:lpwstr>
  </property>
</Properties>
</file>